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附件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 xml:space="preserve">：    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 xml:space="preserve">  </w:t>
      </w:r>
      <w:r>
        <w:rPr>
          <w:rFonts w:ascii="楷体" w:hAnsi="楷体" w:eastAsia="楷体"/>
          <w:b/>
          <w:sz w:val="36"/>
          <w:szCs w:val="30"/>
        </w:rPr>
        <w:t>全国高校实验室安全管理201</w:t>
      </w:r>
      <w:r>
        <w:rPr>
          <w:rFonts w:hint="eastAsia" w:ascii="楷体" w:hAnsi="楷体" w:eastAsia="楷体"/>
          <w:b/>
          <w:sz w:val="36"/>
          <w:szCs w:val="30"/>
        </w:rPr>
        <w:t>7</w:t>
      </w:r>
      <w:r>
        <w:rPr>
          <w:rFonts w:ascii="楷体" w:hAnsi="楷体" w:eastAsia="楷体"/>
          <w:b/>
          <w:sz w:val="36"/>
          <w:szCs w:val="30"/>
        </w:rPr>
        <w:t xml:space="preserve"> 年</w:t>
      </w:r>
      <w:r>
        <w:rPr>
          <w:rFonts w:hint="eastAsia" w:ascii="楷体" w:hAnsi="楷体" w:eastAsia="楷体"/>
          <w:b/>
          <w:sz w:val="36"/>
          <w:szCs w:val="30"/>
        </w:rPr>
        <w:t>培训</w:t>
      </w:r>
      <w:r>
        <w:rPr>
          <w:rFonts w:ascii="楷体" w:hAnsi="楷体" w:eastAsia="楷体"/>
          <w:b/>
          <w:sz w:val="36"/>
          <w:szCs w:val="30"/>
        </w:rPr>
        <w:t>班</w:t>
      </w:r>
      <w:r>
        <w:rPr>
          <w:rFonts w:hint="eastAsia" w:ascii="楷体" w:hAnsi="楷体" w:eastAsia="楷体"/>
          <w:b/>
          <w:sz w:val="36"/>
          <w:szCs w:val="30"/>
        </w:rPr>
        <w:t>预报名回执</w:t>
      </w:r>
      <w:r>
        <w:rPr>
          <w:rFonts w:hint="eastAsia" w:ascii="楷体" w:hAnsi="楷体" w:eastAsia="楷体"/>
          <w:sz w:val="28"/>
          <w:szCs w:val="30"/>
        </w:rPr>
        <w:t>（每期限报</w:t>
      </w:r>
      <w:r>
        <w:rPr>
          <w:rFonts w:ascii="楷体" w:hAnsi="楷体" w:eastAsia="楷体"/>
          <w:sz w:val="28"/>
          <w:szCs w:val="30"/>
        </w:rPr>
        <w:t>10人）</w:t>
      </w:r>
    </w:p>
    <w:p>
      <w:pPr>
        <w:spacing w:line="192" w:lineRule="auto"/>
        <w:jc w:val="lef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学校：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 第一期会务联系人：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</w:t>
      </w:r>
      <w:r>
        <w:rPr>
          <w:rFonts w:hint="eastAsia" w:ascii="楷体" w:hAnsi="楷体" w:eastAsia="楷体"/>
          <w:sz w:val="28"/>
          <w:szCs w:val="28"/>
        </w:rPr>
        <w:t xml:space="preserve">  第二期会务联系人：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</w:t>
      </w:r>
    </w:p>
    <w:tbl>
      <w:tblPr>
        <w:tblStyle w:val="8"/>
        <w:tblW w:w="1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99"/>
        <w:gridCol w:w="1276"/>
        <w:gridCol w:w="666"/>
        <w:gridCol w:w="2057"/>
        <w:gridCol w:w="1550"/>
        <w:gridCol w:w="1930"/>
        <w:gridCol w:w="357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第一期</w:t>
            </w:r>
          </w:p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（南昌）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姓 名</w:t>
            </w: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性别</w:t>
            </w: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所在部门</w:t>
            </w: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职称职务</w:t>
            </w: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电 话</w:t>
            </w: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邮 箱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第一期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第一期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第一期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第一期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第一期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…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第二期</w:t>
            </w:r>
          </w:p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（兰州）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姓 名</w:t>
            </w: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性别</w:t>
            </w: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所在部门</w:t>
            </w: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职称职务</w:t>
            </w: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电 话</w:t>
            </w: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邮 箱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第二期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第二期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第二期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第二期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第二期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…</w:t>
            </w:r>
          </w:p>
        </w:tc>
        <w:tc>
          <w:tcPr>
            <w:tcW w:w="109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192" w:lineRule="auto"/>
        <w:jc w:val="left"/>
        <w:rPr>
          <w:rFonts w:ascii="楷体" w:hAnsi="楷体" w:eastAsia="楷体"/>
          <w:sz w:val="28"/>
          <w:szCs w:val="28"/>
          <w:u w:val="single"/>
        </w:rPr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5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CF"/>
    <w:rsid w:val="000163C4"/>
    <w:rsid w:val="0008033E"/>
    <w:rsid w:val="0008326F"/>
    <w:rsid w:val="000A1E76"/>
    <w:rsid w:val="000A3150"/>
    <w:rsid w:val="000B0080"/>
    <w:rsid w:val="000C52E5"/>
    <w:rsid w:val="000F6B3E"/>
    <w:rsid w:val="001127B7"/>
    <w:rsid w:val="00116034"/>
    <w:rsid w:val="00147DF2"/>
    <w:rsid w:val="001600C5"/>
    <w:rsid w:val="00161B6E"/>
    <w:rsid w:val="00170847"/>
    <w:rsid w:val="0018205D"/>
    <w:rsid w:val="00193A8E"/>
    <w:rsid w:val="001A14CF"/>
    <w:rsid w:val="00200ECB"/>
    <w:rsid w:val="0020291A"/>
    <w:rsid w:val="002A690B"/>
    <w:rsid w:val="002C7219"/>
    <w:rsid w:val="003279B2"/>
    <w:rsid w:val="003310B7"/>
    <w:rsid w:val="00332CEB"/>
    <w:rsid w:val="00333E0C"/>
    <w:rsid w:val="00382CAB"/>
    <w:rsid w:val="00395959"/>
    <w:rsid w:val="003C0FB2"/>
    <w:rsid w:val="003E3E1C"/>
    <w:rsid w:val="00406599"/>
    <w:rsid w:val="00416223"/>
    <w:rsid w:val="00487FC3"/>
    <w:rsid w:val="004934A1"/>
    <w:rsid w:val="004C25A5"/>
    <w:rsid w:val="004D27BA"/>
    <w:rsid w:val="004F6D73"/>
    <w:rsid w:val="00525AF9"/>
    <w:rsid w:val="00535308"/>
    <w:rsid w:val="00547833"/>
    <w:rsid w:val="00556B31"/>
    <w:rsid w:val="0057100F"/>
    <w:rsid w:val="00582EE6"/>
    <w:rsid w:val="00595FC5"/>
    <w:rsid w:val="005B64A4"/>
    <w:rsid w:val="005B6AD6"/>
    <w:rsid w:val="005E6DAF"/>
    <w:rsid w:val="00603625"/>
    <w:rsid w:val="00625498"/>
    <w:rsid w:val="00626E04"/>
    <w:rsid w:val="006320CC"/>
    <w:rsid w:val="00640FFC"/>
    <w:rsid w:val="00646A7E"/>
    <w:rsid w:val="00652F24"/>
    <w:rsid w:val="00660A2A"/>
    <w:rsid w:val="00665D74"/>
    <w:rsid w:val="006760D5"/>
    <w:rsid w:val="006A6EB9"/>
    <w:rsid w:val="006F637F"/>
    <w:rsid w:val="0072006F"/>
    <w:rsid w:val="007234B4"/>
    <w:rsid w:val="00743C6C"/>
    <w:rsid w:val="007540EA"/>
    <w:rsid w:val="0075519A"/>
    <w:rsid w:val="00774653"/>
    <w:rsid w:val="007B3848"/>
    <w:rsid w:val="007C5406"/>
    <w:rsid w:val="007D59AE"/>
    <w:rsid w:val="00803C0B"/>
    <w:rsid w:val="008336BA"/>
    <w:rsid w:val="00851B2C"/>
    <w:rsid w:val="008536A9"/>
    <w:rsid w:val="00855B8F"/>
    <w:rsid w:val="008D53B3"/>
    <w:rsid w:val="008E7A6E"/>
    <w:rsid w:val="009239C8"/>
    <w:rsid w:val="0093473A"/>
    <w:rsid w:val="009911B7"/>
    <w:rsid w:val="00992202"/>
    <w:rsid w:val="00993F90"/>
    <w:rsid w:val="00996FAE"/>
    <w:rsid w:val="009A672E"/>
    <w:rsid w:val="009B47F6"/>
    <w:rsid w:val="009B5266"/>
    <w:rsid w:val="009D6EAB"/>
    <w:rsid w:val="00A20998"/>
    <w:rsid w:val="00A32C1A"/>
    <w:rsid w:val="00A51D7A"/>
    <w:rsid w:val="00A54B2D"/>
    <w:rsid w:val="00A807DD"/>
    <w:rsid w:val="00AE6550"/>
    <w:rsid w:val="00AF0DD4"/>
    <w:rsid w:val="00AF2BD5"/>
    <w:rsid w:val="00B2345E"/>
    <w:rsid w:val="00B5307F"/>
    <w:rsid w:val="00B82E5D"/>
    <w:rsid w:val="00BA3BB0"/>
    <w:rsid w:val="00BE57B4"/>
    <w:rsid w:val="00BF6026"/>
    <w:rsid w:val="00C03BE0"/>
    <w:rsid w:val="00C05327"/>
    <w:rsid w:val="00C0587C"/>
    <w:rsid w:val="00C1715B"/>
    <w:rsid w:val="00C2503E"/>
    <w:rsid w:val="00C32254"/>
    <w:rsid w:val="00C409F0"/>
    <w:rsid w:val="00C90068"/>
    <w:rsid w:val="00CA353A"/>
    <w:rsid w:val="00CB3C27"/>
    <w:rsid w:val="00CB6CB9"/>
    <w:rsid w:val="00CC0126"/>
    <w:rsid w:val="00CC4340"/>
    <w:rsid w:val="00D06217"/>
    <w:rsid w:val="00D11248"/>
    <w:rsid w:val="00D27574"/>
    <w:rsid w:val="00D50C73"/>
    <w:rsid w:val="00D7107D"/>
    <w:rsid w:val="00D95588"/>
    <w:rsid w:val="00DE4B50"/>
    <w:rsid w:val="00DF315D"/>
    <w:rsid w:val="00E04AEF"/>
    <w:rsid w:val="00E11DE2"/>
    <w:rsid w:val="00E17506"/>
    <w:rsid w:val="00E30D6C"/>
    <w:rsid w:val="00E5021F"/>
    <w:rsid w:val="00EB6A96"/>
    <w:rsid w:val="00F17202"/>
    <w:rsid w:val="00F23A1A"/>
    <w:rsid w:val="00F55857"/>
    <w:rsid w:val="00F605DF"/>
    <w:rsid w:val="00F820D2"/>
    <w:rsid w:val="00F85685"/>
    <w:rsid w:val="00FF64C0"/>
    <w:rsid w:val="0C043A19"/>
    <w:rsid w:val="34DF17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940</Words>
  <Characters>1021</Characters>
  <Lines>9</Lines>
  <Paragraphs>2</Paragraphs>
  <ScaleCrop>false</ScaleCrop>
  <LinksUpToDate>false</LinksUpToDate>
  <CharactersWithSpaces>1126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2017-02-23T09:31:00Z</dcterms:created>
  <dc:creator>微软用户</dc:creator>
  <cp:lastModifiedBy>Nancy</cp:lastModifiedBy>
  <cp:lastPrinted>2016-09-26T02:25:00Z</cp:lastPrinted>
  <dcterms:modified xsi:type="dcterms:W3CDTF">2017-03-02T07:06:23Z</dcterms:modified>
  <dc:subject>全国高校实验室安全管理2017年培训班通知（第一轮）</dc:subject>
  <dc:title>全国高校实验室安全管理2017年培训班通知（第一轮）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